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23" w:rsidRDefault="00D83342" w:rsidP="003C2D23">
      <w:pPr>
        <w:pStyle w:val="Heading1"/>
      </w:pPr>
      <w:r>
        <w:t>Ephesians 1</w:t>
      </w:r>
    </w:p>
    <w:p w:rsidR="00760ADA" w:rsidRPr="00760ADA" w:rsidRDefault="00760ADA" w:rsidP="00760ADA">
      <w:r>
        <w:t>Ephesians 1:</w:t>
      </w:r>
      <w:r w:rsidR="0006693C">
        <w:t>15-23</w:t>
      </w:r>
    </w:p>
    <w:p w:rsidR="003C2D23" w:rsidRDefault="003C2D23" w:rsidP="003C2D23">
      <w:pPr>
        <w:pStyle w:val="Heading2"/>
      </w:pPr>
      <w:r>
        <w:t>Introduction</w:t>
      </w:r>
    </w:p>
    <w:p w:rsidR="0006693C" w:rsidRDefault="00A80882" w:rsidP="0006693C">
      <w:r>
        <w:t>In this section, we have Paul’s prayer for the young churches. In response to hearing about their faith, he prays two things for them:</w:t>
      </w:r>
    </w:p>
    <w:p w:rsidR="00A80882" w:rsidRDefault="00A80882" w:rsidP="00A80882">
      <w:pPr>
        <w:pStyle w:val="ListParagraph"/>
        <w:numPr>
          <w:ilvl w:val="0"/>
          <w:numId w:val="3"/>
        </w:numPr>
      </w:pPr>
      <w:r>
        <w:t>That God would give them the Spirit of wisdom and revelation in order to know him better.</w:t>
      </w:r>
    </w:p>
    <w:p w:rsidR="00A80882" w:rsidRDefault="00A80882" w:rsidP="00A80882">
      <w:pPr>
        <w:pStyle w:val="ListParagraph"/>
        <w:numPr>
          <w:ilvl w:val="0"/>
          <w:numId w:val="3"/>
        </w:numPr>
      </w:pPr>
      <w:r>
        <w:t>That their understanding would be increased (the eyes of their heart enlightened) so that they may know, the hope of his calling, the riches of his glorious inheritance and his great power.</w:t>
      </w:r>
    </w:p>
    <w:p w:rsidR="00A80882" w:rsidRDefault="00A80882" w:rsidP="00A80882">
      <w:r>
        <w:t xml:space="preserve">He then goes on to identify the power that is at work in believers which is the same power that raised Christ from the dead and caused him to be seated at God’s right hand in heaven above all other powers and authorities both now and forever. From here, he emphasises the supremacy of Christ but then says something amazing. Jesus is installed as head over everything for the sake of the church, his body, which makes him even </w:t>
      </w:r>
      <w:proofErr w:type="gramStart"/>
      <w:r>
        <w:t>more full</w:t>
      </w:r>
      <w:proofErr w:type="gramEnd"/>
      <w:r>
        <w:t xml:space="preserve"> than he already is, even though he already fills everything already.</w:t>
      </w:r>
    </w:p>
    <w:p w:rsidR="00A80882" w:rsidRDefault="00A80882" w:rsidP="00A80882">
      <w:r>
        <w:t>In the rest of this session we will try and unpack what Paul is saying here.</w:t>
      </w:r>
    </w:p>
    <w:p w:rsidR="00A80882" w:rsidRDefault="00D4744E" w:rsidP="00D4744E">
      <w:pPr>
        <w:pStyle w:val="Heading2"/>
      </w:pPr>
      <w:r>
        <w:t>The Spirit of Wisdom and Revelation</w:t>
      </w:r>
    </w:p>
    <w:p w:rsidR="00D4744E" w:rsidRDefault="00D4744E" w:rsidP="00D4744E">
      <w:r>
        <w:t>The first part of Paul’s prayer has to do with them getting greater revelation through the Spirit of exactly who God is so that they might know him better. I think we, too, need this. I think sometimes our God is too small</w:t>
      </w:r>
      <w:r w:rsidR="009229D9">
        <w:t>.</w:t>
      </w:r>
    </w:p>
    <w:p w:rsidR="009229D9" w:rsidRDefault="009229D9" w:rsidP="009229D9">
      <w:pPr>
        <w:pStyle w:val="ListParagraph"/>
        <w:numPr>
          <w:ilvl w:val="0"/>
          <w:numId w:val="4"/>
        </w:numPr>
      </w:pPr>
      <w:r>
        <w:t>God is not a sugar daddy, there to meet our needs</w:t>
      </w:r>
    </w:p>
    <w:p w:rsidR="009229D9" w:rsidRDefault="009229D9" w:rsidP="009229D9">
      <w:pPr>
        <w:pStyle w:val="ListParagraph"/>
        <w:numPr>
          <w:ilvl w:val="0"/>
          <w:numId w:val="4"/>
        </w:numPr>
      </w:pPr>
      <w:r>
        <w:t>God is not struggling to maintain his authority in the face of an out of control world</w:t>
      </w:r>
    </w:p>
    <w:p w:rsidR="009229D9" w:rsidRDefault="009229D9" w:rsidP="009229D9">
      <w:pPr>
        <w:pStyle w:val="ListParagraph"/>
        <w:numPr>
          <w:ilvl w:val="0"/>
          <w:numId w:val="4"/>
        </w:numPr>
      </w:pPr>
      <w:r>
        <w:t>God is not absent from his creation</w:t>
      </w:r>
    </w:p>
    <w:p w:rsidR="009229D9" w:rsidRDefault="009229D9" w:rsidP="009229D9">
      <w:r>
        <w:t xml:space="preserve">Our father is the ultimate power in the universe. He is working out his plans and purposes to bring all things in subjection to </w:t>
      </w:r>
      <w:proofErr w:type="gramStart"/>
      <w:r>
        <w:t>himself</w:t>
      </w:r>
      <w:proofErr w:type="gramEnd"/>
      <w:r>
        <w:t>. There is nothing that is beyond his control or outside of his knowledge. Even the minutiae of our lives are known to him and he wants to be part of that. Even the disasters and evils of the world are not beyond him and he will have his kingdom come and his will done on earth just as it’s done in heaven.</w:t>
      </w:r>
    </w:p>
    <w:p w:rsidR="009229D9" w:rsidRDefault="009229D9" w:rsidP="009229D9">
      <w:r>
        <w:t xml:space="preserve">Knowledge of who God is can give us peace even in the midst of the storm. It can give us joy even when all around is sadness. It can give us hope when all seems hopeless. Knowing God better is the means to true happiness in this world. </w:t>
      </w:r>
    </w:p>
    <w:p w:rsidR="009229D9" w:rsidRDefault="009229D9" w:rsidP="009229D9">
      <w:r>
        <w:t xml:space="preserve">But in order to know him better we need to take time with him. We need to spend time in the word and in prayer. You can’t expect to get to know someone if all you ever do is </w:t>
      </w:r>
      <w:proofErr w:type="gramStart"/>
      <w:r>
        <w:t>say</w:t>
      </w:r>
      <w:proofErr w:type="gramEnd"/>
      <w:r>
        <w:t xml:space="preserve"> ‘Hi’</w:t>
      </w:r>
      <w:r w:rsidR="00E353D3">
        <w:t xml:space="preserve"> to them once a week i</w:t>
      </w:r>
      <w:r>
        <w:t xml:space="preserve">n passing. Getting to know someone takes time and investment. </w:t>
      </w:r>
    </w:p>
    <w:p w:rsidR="009229D9" w:rsidRDefault="009229D9" w:rsidP="009229D9">
      <w:r>
        <w:t>Are you investing in your relationship with God so that he can reveal more of who he is to you?</w:t>
      </w:r>
    </w:p>
    <w:p w:rsidR="009229D9" w:rsidRDefault="009229D9" w:rsidP="009229D9">
      <w:pPr>
        <w:pStyle w:val="Heading2"/>
      </w:pPr>
      <w:r>
        <w:lastRenderedPageBreak/>
        <w:t>Increased Understanding – the hope of their calling</w:t>
      </w:r>
    </w:p>
    <w:p w:rsidR="009229D9" w:rsidRDefault="009229D9" w:rsidP="009229D9">
      <w:r>
        <w:t xml:space="preserve">Next Paul prays that out of this relationship with God their understanding will be increased so that they might know the hope of his calling which is the riches of his glorious inheritance. </w:t>
      </w:r>
    </w:p>
    <w:p w:rsidR="008461DB" w:rsidRDefault="008461DB" w:rsidP="009229D9">
      <w:r>
        <w:t xml:space="preserve">What is the hope of our calling? What is our glorious inheritance? It is resurrection and Paul reiterates this many times in his letters. </w:t>
      </w:r>
    </w:p>
    <w:p w:rsidR="008461DB" w:rsidRDefault="008461DB" w:rsidP="009229D9">
      <w:r>
        <w:t xml:space="preserve">You and I live in this material world and, without knowledge of </w:t>
      </w:r>
      <w:proofErr w:type="gramStart"/>
      <w:r>
        <w:t>God,</w:t>
      </w:r>
      <w:proofErr w:type="gramEnd"/>
      <w:r>
        <w:t xml:space="preserve"> all we can look forward to is a few years and then the grave. </w:t>
      </w:r>
    </w:p>
    <w:p w:rsidR="008461DB" w:rsidRDefault="008461DB" w:rsidP="008461DB">
      <w:r>
        <w:t xml:space="preserve">Richard Dawkins writes: </w:t>
      </w:r>
    </w:p>
    <w:p w:rsidR="008461DB" w:rsidRDefault="008461DB" w:rsidP="008461DB">
      <w:pPr>
        <w:ind w:left="720"/>
      </w:pPr>
      <w:r>
        <w:t xml:space="preserve">In a universe of blind physical forces and genetic replication, some people are going to get hurt, other people are going to get lucky, and you won’t find any rhyme or reason in it, nor any justice. The universe we observe has precisely the properties we should expect if there is, at the bottom, no design, no purpose, no evil and no other good. </w:t>
      </w:r>
      <w:proofErr w:type="gramStart"/>
      <w:r>
        <w:t>Nothing but blind, pitiless indifference.</w:t>
      </w:r>
      <w:proofErr w:type="gramEnd"/>
      <w:r>
        <w:t xml:space="preserve"> DNA neither knows nor cares. DNA just is, and we dance to its music.</w:t>
      </w:r>
      <w:r>
        <w:rPr>
          <w:rStyle w:val="Footnotereference"/>
        </w:rPr>
        <w:footnoteReference w:id="1"/>
      </w:r>
    </w:p>
    <w:p w:rsidR="008461DB" w:rsidRDefault="008461DB" w:rsidP="009229D9">
      <w:r>
        <w:t>That is how many people around us live their lives. They have no hope and no real meaning to anything they do. But for us who believe we have a hope beyond the grave. Our hope is not floating around on a cloud plucking on a harp. It is the hope of resurrection, of coming back into this material world in a glorified body. It is the hope of a future and a destiny that will last beyond the grave and for eternity. We have the secret of eternal life.</w:t>
      </w:r>
    </w:p>
    <w:p w:rsidR="008461DB" w:rsidRDefault="008461DB" w:rsidP="009229D9">
      <w:r>
        <w:t xml:space="preserve">This promise is confirmed in the fact that God has already proved he can do it by raising Christ from the dead. It is that same power that is at work in us and will bring about what he has promised when the time is right. </w:t>
      </w:r>
    </w:p>
    <w:p w:rsidR="00885503" w:rsidRDefault="00885503" w:rsidP="009229D9">
      <w:r>
        <w:t>Think about that for a moment. The same power that raised Christ from the dead is currently at work in you. It is moving you towards your own resurrection. It is shaping your character into the likeness of Christ. It has caused your spirit to be born again. Our hope is not based on fantasy or false promises because God has already proved he can do it in raising Jesus and he will do it for you.</w:t>
      </w:r>
    </w:p>
    <w:p w:rsidR="00885503" w:rsidRDefault="00885503" w:rsidP="00885503">
      <w:pPr>
        <w:pStyle w:val="Heading2"/>
      </w:pPr>
      <w:r>
        <w:t>The Supremacy of Christ</w:t>
      </w:r>
    </w:p>
    <w:p w:rsidR="00885503" w:rsidRDefault="00885503" w:rsidP="00885503">
      <w:r>
        <w:t xml:space="preserve">This brings us to the other part of what Pauls says has been achieved through the power at work in the resurrection of Jesus. He is not only raised from the dead but he is seated above ‘all rulers, authorities, powers and dominions and over every other title given both in this world and in the next’. </w:t>
      </w:r>
    </w:p>
    <w:p w:rsidR="00885503" w:rsidRDefault="00885503" w:rsidP="00885503">
      <w:r>
        <w:t xml:space="preserve">This means that there is no power in the whole of the universe that is greater than Jesus. There is no earthly king or president who is above him or will not be brought </w:t>
      </w:r>
      <w:r w:rsidR="00E353D3">
        <w:t xml:space="preserve">to </w:t>
      </w:r>
      <w:r>
        <w:t>account before him. Barak Obama will bow the knee to Jesus; David Cameron will bow the knee to Jesus; the leaders of ISIS will bow th</w:t>
      </w:r>
      <w:r w:rsidR="00E353D3">
        <w:t>e</w:t>
      </w:r>
      <w:r>
        <w:t xml:space="preserve"> knee to Jesus. Even Satan will bow the knee to Jesus.</w:t>
      </w:r>
    </w:p>
    <w:p w:rsidR="00885503" w:rsidRDefault="00885503" w:rsidP="00885503">
      <w:r>
        <w:t xml:space="preserve">There is nobody, there is </w:t>
      </w:r>
      <w:proofErr w:type="gramStart"/>
      <w:r>
        <w:t>nothing</w:t>
      </w:r>
      <w:r w:rsidR="00E353D3">
        <w:t>,</w:t>
      </w:r>
      <w:proofErr w:type="gramEnd"/>
      <w:r>
        <w:t xml:space="preserve"> there is no power that is not subject to him. The writer to the Hebrews reminds us that we do not see everything acknowledging this yet (Hebrews 2:8-9):</w:t>
      </w:r>
    </w:p>
    <w:p w:rsidR="00885503" w:rsidRDefault="00885503" w:rsidP="00885503">
      <w:r>
        <w:lastRenderedPageBreak/>
        <w:t>“</w:t>
      </w:r>
      <w:r>
        <w:t>For in subjecting all things to him, He left nothing that is not subject to him. But now we do not yet s</w:t>
      </w:r>
      <w:r>
        <w:t xml:space="preserve">ee all things subjected to him. </w:t>
      </w:r>
      <w:r>
        <w:t>Bu</w:t>
      </w:r>
      <w:r>
        <w:t xml:space="preserve">t we do see Him who was made </w:t>
      </w:r>
      <w:r>
        <w:t xml:space="preserve">for a little while lower than the angels, namely, Jesus, because of the suffering of death crowned with glory and </w:t>
      </w:r>
      <w:r>
        <w:t>honour</w:t>
      </w:r>
      <w:r>
        <w:t>, so that by the grace of God He might taste death for everyone.</w:t>
      </w:r>
      <w:r>
        <w:t>”</w:t>
      </w:r>
    </w:p>
    <w:p w:rsidR="00E353D3" w:rsidRDefault="00E353D3" w:rsidP="00885503">
      <w:r>
        <w:t>God is working out his purpose to make Christ’s lordship a reality and the means through which that is being achieved is through his own obedience that took him to the cross on our behalf.</w:t>
      </w:r>
    </w:p>
    <w:p w:rsidR="008B6CC2" w:rsidRDefault="00885503" w:rsidP="00885503">
      <w:r>
        <w:t xml:space="preserve">And then Paul says two amazing things. </w:t>
      </w:r>
      <w:r w:rsidR="008B6CC2">
        <w:t>Fi</w:t>
      </w:r>
      <w:r>
        <w:t xml:space="preserve">rstly he says that </w:t>
      </w:r>
      <w:r w:rsidR="008B6CC2">
        <w:t xml:space="preserve">Jesus is head over everything ‘for the church’. Jesus’ headship over everything is so that God can continue to work out his purposes in the earth of bringing everything back under his authority and the chosen vessel through which this will happen on the earth is the church, his body. You and I are part of that purpose being worked out on the earth of bringing all things under God’s authority. </w:t>
      </w:r>
    </w:p>
    <w:p w:rsidR="008B6CC2" w:rsidRDefault="008B6CC2" w:rsidP="00885503">
      <w:r>
        <w:t>This brings a whole new perspective on why we meet together. We are not here just to be blessed. We are not here just to worship or to hear some sermons, to have a cup of coffee together or for any of the other activities we do during the week. We are here as the means through which Jesus is exercising his authority on the earth. We are an extension of Jesus himself.</w:t>
      </w:r>
    </w:p>
    <w:p w:rsidR="008B6CC2" w:rsidRDefault="008B6CC2" w:rsidP="00885503">
      <w:r>
        <w:t>So how do we do that? Well I think there are three things we can do to demonstrate the authority of Jesus:</w:t>
      </w:r>
    </w:p>
    <w:p w:rsidR="008B6CC2" w:rsidRDefault="008B6CC2" w:rsidP="00885503">
      <w:r>
        <w:t>Firstly, we can bring all things in our own lives in subjection to Christ. Are we continuing in secret sin? Are we withholding our resources? Are we living with broken relationships either with people or with his church? All of these things need to be brought into subjection to Jesus.</w:t>
      </w:r>
      <w:r w:rsidR="00933904">
        <w:t xml:space="preserve"> The first place where the Lordship of Christ needs to be seen is in our own lives.</w:t>
      </w:r>
    </w:p>
    <w:p w:rsidR="00933904" w:rsidRPr="00933904" w:rsidRDefault="00933904" w:rsidP="00933904">
      <w:r>
        <w:t>Augustine said, ‘</w:t>
      </w:r>
      <w:r w:rsidRPr="00933904">
        <w:t>Jesus Christ is not valued at all until He is valued above all.</w:t>
      </w:r>
      <w:r>
        <w:t>’</w:t>
      </w:r>
      <w:r w:rsidR="007B313B">
        <w:t xml:space="preserve"> A wife or husband who is 85% loyal to their partner is not loyal at all. In the same way </w:t>
      </w:r>
      <w:r w:rsidR="00E353D3">
        <w:t>unless we</w:t>
      </w:r>
      <w:r w:rsidR="007B313B">
        <w:t xml:space="preserve"> are 100% surrendered to Christ, we are not surrendered at all.</w:t>
      </w:r>
    </w:p>
    <w:p w:rsidR="008B6CC2" w:rsidRDefault="008B6CC2" w:rsidP="00885503">
      <w:r>
        <w:t xml:space="preserve">Secondly, we can pray. Paul returns to this them in chapter 6 of Ephesians, but as we pray we wrestle with supernatural strongholds and we overcome the enemy in order to see the release of the power of God on earth. </w:t>
      </w:r>
      <w:r w:rsidR="00933904">
        <w:t>As we pray into the things that affec</w:t>
      </w:r>
      <w:r w:rsidR="007B313B">
        <w:t>t our world we can see those thi</w:t>
      </w:r>
      <w:r w:rsidR="00933904">
        <w:t>ngs brought into subjection to Christ and the plan of God being worked out. Don’t underestimate the power of prayer to change things.</w:t>
      </w:r>
    </w:p>
    <w:p w:rsidR="007B313B" w:rsidRDefault="007B313B" w:rsidP="00885503">
      <w:r>
        <w:t xml:space="preserve">If you have read the stories of any of the great prayer warriors of the past you will know that prayer changes things. Read of Hudson Taylor, Robert Murray </w:t>
      </w:r>
      <w:proofErr w:type="spellStart"/>
      <w:r>
        <w:t>McChene</w:t>
      </w:r>
      <w:proofErr w:type="spellEnd"/>
      <w:r>
        <w:t>, Praying Hyde or, more recently, Derek Prince and you will know that serious prayer in faith can change situations. This is especially true of corporate prayer.</w:t>
      </w:r>
    </w:p>
    <w:p w:rsidR="007B313B" w:rsidRDefault="007B313B" w:rsidP="007B313B">
      <w:r>
        <w:t>E.M. Bounds said, ‘</w:t>
      </w:r>
      <w:r>
        <w:t>What the Church needs today is not more machinery or better, not new organizations or more novel methods, but men whom the Holy Ghost can use--men of prayer, men mighty in prayer.</w:t>
      </w:r>
      <w:r>
        <w:t>’</w:t>
      </w:r>
    </w:p>
    <w:p w:rsidR="007B313B" w:rsidRDefault="007B313B" w:rsidP="007B313B">
      <w:r>
        <w:lastRenderedPageBreak/>
        <w:t xml:space="preserve">Thirdly, </w:t>
      </w:r>
      <w:r w:rsidR="00A828D2">
        <w:t xml:space="preserve">we can seek to live as Jesus in the world. As we model him in our character and behaviour and as we look to share what he has done for us and for those around us, we give others the opportunity to come under his power and into salvation. </w:t>
      </w:r>
    </w:p>
    <w:p w:rsidR="00A828D2" w:rsidRDefault="00A828D2" w:rsidP="007B313B">
      <w:r>
        <w:t xml:space="preserve">The Second amazing thing Paul says at the end of this passage is that it is the church that makes Christ complete. As the church becomes all that it is supposed to be, and as it is filled up with all those </w:t>
      </w:r>
      <w:r w:rsidR="00E353D3">
        <w:t xml:space="preserve">whom </w:t>
      </w:r>
      <w:r>
        <w:t xml:space="preserve">he has chosen for salvation, so the work that God had for Christ to do from before the foundation of the world is completed. </w:t>
      </w:r>
    </w:p>
    <w:p w:rsidR="00A828D2" w:rsidRDefault="00A828D2" w:rsidP="007B313B">
      <w:r>
        <w:t xml:space="preserve">You cannot love God and hate or reject the church. The church is the core of his plan for the world. You cannot live properly as a Christian outside of his church – it is a contradiction in terms. The church is the hope of the world. </w:t>
      </w:r>
    </w:p>
    <w:p w:rsidR="00A828D2" w:rsidRDefault="00A828D2" w:rsidP="007B313B">
      <w:r>
        <w:t>I know the church is not perfect. We can point fingers at what the church has done over the centuries or even at our own shortcomings as a church here in Beverley. Despite all of that, the church is the means God is using to work out his purpose</w:t>
      </w:r>
      <w:r w:rsidR="00E353D3">
        <w:t>.</w:t>
      </w:r>
      <w:r>
        <w:t xml:space="preserve"> Our desire should be to see the church become all that it was meant to be and to work to make it more so.</w:t>
      </w:r>
    </w:p>
    <w:p w:rsidR="00A828D2" w:rsidRPr="00885503" w:rsidRDefault="00A828D2" w:rsidP="007B313B">
      <w:r>
        <w:t>How we see the church and how we act towards it matters because it is the body of Christ on earth.</w:t>
      </w:r>
    </w:p>
    <w:p w:rsidR="008461DB" w:rsidRPr="009229D9" w:rsidRDefault="008461DB" w:rsidP="009229D9"/>
    <w:sectPr w:rsidR="008461DB" w:rsidRPr="009229D9" w:rsidSect="00B938E4">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6AF" w:rsidRDefault="00E956AF" w:rsidP="003C2D23">
      <w:pPr>
        <w:spacing w:after="0" w:line="240" w:lineRule="auto"/>
      </w:pPr>
      <w:r>
        <w:separator/>
      </w:r>
    </w:p>
  </w:endnote>
  <w:endnote w:type="continuationSeparator" w:id="0">
    <w:p w:rsidR="00E956AF" w:rsidRDefault="00E956AF" w:rsidP="003C2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23" w:rsidRDefault="009229D9" w:rsidP="003C2D23">
    <w:pPr>
      <w:pStyle w:val="Footer"/>
      <w:pBdr>
        <w:top w:val="single" w:sz="4" w:space="1" w:color="auto"/>
      </w:pBdr>
    </w:pPr>
    <w:fldSimple w:instr=" FILENAME ">
      <w:r w:rsidR="001115DC">
        <w:rPr>
          <w:noProof/>
        </w:rPr>
        <w:t>Ephesians 1 15-23</w:t>
      </w:r>
    </w:fldSimple>
    <w:r w:rsidR="003C2D23">
      <w:tab/>
      <w:t xml:space="preserve">Page </w:t>
    </w:r>
    <w:fldSimple w:instr=" PAGE ">
      <w:r w:rsidR="001115DC">
        <w:rPr>
          <w:noProof/>
        </w:rPr>
        <w:t>4</w:t>
      </w:r>
    </w:fldSimple>
    <w:r w:rsidR="003C2D23">
      <w:t xml:space="preserve"> of </w:t>
    </w:r>
    <w:r w:rsidR="00334874">
      <w:rPr>
        <w:rStyle w:val="PageNumber"/>
      </w:rPr>
      <w:fldChar w:fldCharType="begin"/>
    </w:r>
    <w:r w:rsidR="003C2D23">
      <w:rPr>
        <w:rStyle w:val="PageNumber"/>
      </w:rPr>
      <w:instrText xml:space="preserve"> NUMPAGES </w:instrText>
    </w:r>
    <w:r w:rsidR="00334874">
      <w:rPr>
        <w:rStyle w:val="PageNumber"/>
      </w:rPr>
      <w:fldChar w:fldCharType="separate"/>
    </w:r>
    <w:r w:rsidR="001115DC">
      <w:rPr>
        <w:rStyle w:val="PageNumber"/>
        <w:noProof/>
      </w:rPr>
      <w:t>4</w:t>
    </w:r>
    <w:r w:rsidR="00334874">
      <w:rPr>
        <w:rStyle w:val="PageNumber"/>
      </w:rPr>
      <w:fldChar w:fldCharType="end"/>
    </w:r>
    <w:r w:rsidR="003C2D23">
      <w:tab/>
    </w:r>
    <w:fldSimple w:instr=" DATE \@ &quot;dd/MM/yyyy&quot; ">
      <w:r w:rsidR="001115DC">
        <w:rPr>
          <w:noProof/>
        </w:rPr>
        <w:t>22/09/2015</w:t>
      </w:r>
    </w:fldSimple>
  </w:p>
  <w:p w:rsidR="009229D9" w:rsidRDefault="009229D9" w:rsidP="009229D9">
    <w:pPr>
      <w:pStyle w:val="Footer"/>
      <w:pBdr>
        <w:top w:val="single" w:sz="4" w:space="1" w:color="auto"/>
      </w:pBdr>
    </w:pPr>
    <w:r>
      <w:t>© Richard Bradbury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6AF" w:rsidRDefault="00E956AF" w:rsidP="003C2D23">
      <w:pPr>
        <w:spacing w:after="0" w:line="240" w:lineRule="auto"/>
      </w:pPr>
      <w:r>
        <w:separator/>
      </w:r>
    </w:p>
  </w:footnote>
  <w:footnote w:type="continuationSeparator" w:id="0">
    <w:p w:rsidR="00E956AF" w:rsidRDefault="00E956AF" w:rsidP="003C2D23">
      <w:pPr>
        <w:spacing w:after="0" w:line="240" w:lineRule="auto"/>
      </w:pPr>
      <w:r>
        <w:continuationSeparator/>
      </w:r>
    </w:p>
  </w:footnote>
  <w:footnote w:id="1">
    <w:p w:rsidR="008461DB" w:rsidRDefault="008461DB" w:rsidP="008461DB">
      <w:pPr>
        <w:pStyle w:val="Footnotetext"/>
      </w:pPr>
      <w:r>
        <w:rPr>
          <w:rStyle w:val="Footnotereference"/>
        </w:rPr>
        <w:footnoteRef/>
      </w:r>
      <w:r>
        <w:t xml:space="preserve"> Richard Dawkins, </w:t>
      </w:r>
      <w:r>
        <w:rPr>
          <w:i/>
        </w:rPr>
        <w:t>River out of Eden</w:t>
      </w:r>
      <w:r>
        <w:t xml:space="preserve"> (New York: Basic Books, 1995), p.133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326"/>
    <w:multiLevelType w:val="hybridMultilevel"/>
    <w:tmpl w:val="83864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8A522B"/>
    <w:multiLevelType w:val="hybridMultilevel"/>
    <w:tmpl w:val="059C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0733D6"/>
    <w:multiLevelType w:val="hybridMultilevel"/>
    <w:tmpl w:val="AAFA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62F34EB"/>
    <w:multiLevelType w:val="hybridMultilevel"/>
    <w:tmpl w:val="B454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2D23"/>
    <w:rsid w:val="00050868"/>
    <w:rsid w:val="000611A2"/>
    <w:rsid w:val="0006693C"/>
    <w:rsid w:val="001115DC"/>
    <w:rsid w:val="002C3886"/>
    <w:rsid w:val="002E33D0"/>
    <w:rsid w:val="003259AF"/>
    <w:rsid w:val="00334874"/>
    <w:rsid w:val="00342731"/>
    <w:rsid w:val="00361B0A"/>
    <w:rsid w:val="00387E34"/>
    <w:rsid w:val="003C2D23"/>
    <w:rsid w:val="003D1973"/>
    <w:rsid w:val="0044755A"/>
    <w:rsid w:val="00453310"/>
    <w:rsid w:val="00540C92"/>
    <w:rsid w:val="00760ADA"/>
    <w:rsid w:val="007B313B"/>
    <w:rsid w:val="007B42E4"/>
    <w:rsid w:val="008329D4"/>
    <w:rsid w:val="008461DB"/>
    <w:rsid w:val="00885503"/>
    <w:rsid w:val="008B6CC2"/>
    <w:rsid w:val="0090078C"/>
    <w:rsid w:val="009229D9"/>
    <w:rsid w:val="00933904"/>
    <w:rsid w:val="0095029B"/>
    <w:rsid w:val="009D00B0"/>
    <w:rsid w:val="00A21F8B"/>
    <w:rsid w:val="00A80882"/>
    <w:rsid w:val="00A828D2"/>
    <w:rsid w:val="00B938E4"/>
    <w:rsid w:val="00BB4061"/>
    <w:rsid w:val="00BC342C"/>
    <w:rsid w:val="00BE20BF"/>
    <w:rsid w:val="00C40446"/>
    <w:rsid w:val="00CE3618"/>
    <w:rsid w:val="00D4744E"/>
    <w:rsid w:val="00D5694E"/>
    <w:rsid w:val="00D83342"/>
    <w:rsid w:val="00E057B3"/>
    <w:rsid w:val="00E353D3"/>
    <w:rsid w:val="00E956AF"/>
    <w:rsid w:val="00EC3880"/>
    <w:rsid w:val="00FA0B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E4"/>
  </w:style>
  <w:style w:type="paragraph" w:styleId="Heading1">
    <w:name w:val="heading 1"/>
    <w:basedOn w:val="Normal"/>
    <w:next w:val="Normal"/>
    <w:link w:val="Heading1Char"/>
    <w:uiPriority w:val="9"/>
    <w:qFormat/>
    <w:rsid w:val="003C2D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D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D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D2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2D23"/>
    <w:pPr>
      <w:ind w:left="720"/>
      <w:contextualSpacing/>
    </w:pPr>
  </w:style>
  <w:style w:type="paragraph" w:styleId="Header">
    <w:name w:val="header"/>
    <w:basedOn w:val="Normal"/>
    <w:link w:val="HeaderChar"/>
    <w:uiPriority w:val="99"/>
    <w:semiHidden/>
    <w:unhideWhenUsed/>
    <w:rsid w:val="003C2D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2D23"/>
  </w:style>
  <w:style w:type="paragraph" w:styleId="Footer">
    <w:name w:val="footer"/>
    <w:basedOn w:val="Normal"/>
    <w:link w:val="FooterChar"/>
    <w:unhideWhenUsed/>
    <w:rsid w:val="003C2D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2D23"/>
  </w:style>
  <w:style w:type="character" w:styleId="PageNumber">
    <w:name w:val="page number"/>
    <w:basedOn w:val="DefaultParagraphFont"/>
    <w:rsid w:val="003C2D23"/>
  </w:style>
  <w:style w:type="paragraph" w:styleId="BalloonText">
    <w:name w:val="Balloon Text"/>
    <w:basedOn w:val="Normal"/>
    <w:link w:val="BalloonTextChar"/>
    <w:uiPriority w:val="99"/>
    <w:semiHidden/>
    <w:unhideWhenUsed/>
    <w:rsid w:val="003C2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23"/>
    <w:rPr>
      <w:rFonts w:ascii="Tahoma" w:hAnsi="Tahoma" w:cs="Tahoma"/>
      <w:sz w:val="16"/>
      <w:szCs w:val="16"/>
    </w:rPr>
  </w:style>
  <w:style w:type="character" w:customStyle="1" w:styleId="Footnotereference">
    <w:name w:val="Footnote reference"/>
    <w:basedOn w:val="DefaultParagraphFont"/>
    <w:uiPriority w:val="99"/>
    <w:semiHidden/>
    <w:unhideWhenUsed/>
    <w:rsid w:val="008461DB"/>
    <w:rPr>
      <w:vertAlign w:val="superscript"/>
    </w:rPr>
  </w:style>
  <w:style w:type="character" w:customStyle="1" w:styleId="FootnoteTextChar">
    <w:name w:val="Footnote Text Char"/>
    <w:basedOn w:val="DefaultParagraphFont"/>
    <w:link w:val="Footnotetext"/>
    <w:uiPriority w:val="99"/>
    <w:semiHidden/>
    <w:rsid w:val="008461DB"/>
    <w:rPr>
      <w:sz w:val="20"/>
    </w:rPr>
  </w:style>
  <w:style w:type="paragraph" w:customStyle="1" w:styleId="Footnotetext">
    <w:name w:val="Footnote text"/>
    <w:basedOn w:val="Normal"/>
    <w:link w:val="FootnoteTextChar"/>
    <w:uiPriority w:val="99"/>
    <w:semiHidden/>
    <w:unhideWhenUsed/>
    <w:rsid w:val="008461DB"/>
    <w:pPr>
      <w:spacing w:after="0" w:line="240" w:lineRule="auto"/>
    </w:pPr>
    <w:rPr>
      <w:sz w:val="20"/>
    </w:rPr>
  </w:style>
  <w:style w:type="paragraph" w:styleId="NormalWeb">
    <w:name w:val="Normal (Web)"/>
    <w:basedOn w:val="Normal"/>
    <w:uiPriority w:val="99"/>
    <w:semiHidden/>
    <w:unhideWhenUsed/>
    <w:rsid w:val="009339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46231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BCC</cp:lastModifiedBy>
  <cp:revision>5</cp:revision>
  <cp:lastPrinted>2015-09-22T10:33:00Z</cp:lastPrinted>
  <dcterms:created xsi:type="dcterms:W3CDTF">2015-09-22T08:41:00Z</dcterms:created>
  <dcterms:modified xsi:type="dcterms:W3CDTF">2015-09-22T10:34:00Z</dcterms:modified>
</cp:coreProperties>
</file>